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/>
        <w:ind w:firstLine="480"/>
        <w:jc w:val="center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2</w:t>
      </w:r>
      <w:r>
        <w:rPr>
          <w:rStyle w:val="7"/>
          <w:rFonts w:ascii="华文宋体" w:hAnsi="华文宋体" w:eastAsia="华文宋体"/>
          <w:sz w:val="18"/>
          <w:szCs w:val="18"/>
        </w:rPr>
        <w:t>024</w:t>
      </w:r>
      <w:r>
        <w:rPr>
          <w:rStyle w:val="7"/>
          <w:rFonts w:hint="eastAsia" w:ascii="华文宋体" w:hAnsi="华文宋体" w:eastAsia="华文宋体"/>
          <w:sz w:val="18"/>
          <w:szCs w:val="18"/>
          <w:lang w:val="en-US" w:eastAsia="zh-CN"/>
        </w:rPr>
        <w:t>秋季上海</w:t>
      </w:r>
      <w:r>
        <w:rPr>
          <w:rStyle w:val="7"/>
          <w:rFonts w:hint="eastAsia" w:ascii="华文宋体" w:hAnsi="华文宋体" w:eastAsia="华文宋体"/>
          <w:sz w:val="18"/>
          <w:szCs w:val="18"/>
        </w:rPr>
        <w:t>全食展暨中冰展</w:t>
      </w:r>
    </w:p>
    <w:p>
      <w:pPr>
        <w:pStyle w:val="4"/>
        <w:spacing w:before="75" w:beforeAutospacing="0" w:after="75" w:afterAutospacing="0"/>
        <w:ind w:firstLine="480"/>
        <w:jc w:val="center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邀请函</w:t>
      </w:r>
    </w:p>
    <w:p>
      <w:pPr>
        <w:pStyle w:val="4"/>
        <w:spacing w:before="75" w:beforeAutospacing="0" w:after="75" w:afterAutospacing="0"/>
        <w:rPr>
          <w:rFonts w:hint="eastAsia" w:ascii="华文宋体" w:hAnsi="华文宋体" w:eastAsia="华文宋体"/>
          <w:sz w:val="18"/>
          <w:szCs w:val="18"/>
          <w:lang w:eastAsia="zh-CN"/>
        </w:rPr>
      </w:pPr>
      <w:r>
        <w:rPr>
          <w:rFonts w:hint="eastAsia" w:ascii="华文宋体" w:hAnsi="华文宋体" w:eastAsia="华文宋体"/>
          <w:sz w:val="18"/>
          <w:szCs w:val="18"/>
          <w:lang w:eastAsia="zh-CN"/>
        </w:rPr>
        <w:drawing>
          <wp:inline distT="0" distB="0" distL="114300" distR="114300">
            <wp:extent cx="5269230" cy="2929890"/>
            <wp:effectExtent l="0" t="0" r="7620" b="3810"/>
            <wp:docPr id="1" name="图片 1" descr="d7ca3a7404625c6fd467c24d6fdd50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ca3a7404625c6fd467c24d6fdd5016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5" w:beforeAutospacing="0" w:after="75" w:afterAutospacing="0"/>
        <w:rPr>
          <w:rFonts w:hint="eastAsia" w:ascii="华文宋体" w:hAnsi="华文宋体" w:eastAsia="华文宋体"/>
          <w:sz w:val="18"/>
          <w:szCs w:val="18"/>
          <w:lang w:eastAsia="zh-CN"/>
        </w:rPr>
      </w:pPr>
      <w:bookmarkStart w:id="0" w:name="_GoBack"/>
      <w:r>
        <w:rPr>
          <w:rFonts w:hint="eastAsia" w:ascii="华文宋体" w:hAnsi="华文宋体" w:eastAsia="华文宋体"/>
          <w:sz w:val="18"/>
          <w:szCs w:val="18"/>
          <w:lang w:eastAsia="zh-CN"/>
        </w:rPr>
        <w:drawing>
          <wp:inline distT="0" distB="0" distL="114300" distR="114300">
            <wp:extent cx="5270500" cy="2927985"/>
            <wp:effectExtent l="0" t="0" r="6350" b="5715"/>
            <wp:docPr id="2" name="图片 2" descr="e467d7ab5d8e8223a292b31551a5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467d7ab5d8e8223a292b31551a5b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第23届全球高端食品展览会、第</w:t>
      </w:r>
      <w:r>
        <w:rPr>
          <w:rFonts w:ascii="华文宋体" w:hAnsi="华文宋体" w:eastAsia="华文宋体"/>
          <w:sz w:val="18"/>
          <w:szCs w:val="18"/>
        </w:rPr>
        <w:t>17届</w:t>
      </w:r>
      <w:r>
        <w:rPr>
          <w:rFonts w:hint="eastAsia" w:ascii="华文宋体" w:hAnsi="华文宋体" w:eastAsia="华文宋体"/>
          <w:sz w:val="18"/>
          <w:szCs w:val="18"/>
        </w:rPr>
        <w:t>中国糖果零食展</w:t>
      </w:r>
      <w:r>
        <w:rPr>
          <w:rFonts w:hint="eastAsia" w:ascii="华文宋体" w:hAnsi="华文宋体" w:eastAsia="华文宋体"/>
          <w:sz w:val="18"/>
          <w:szCs w:val="18"/>
          <w:lang w:val="en-US" w:eastAsia="zh-CN"/>
        </w:rPr>
        <w:t>暨</w:t>
      </w:r>
      <w:r>
        <w:rPr>
          <w:rFonts w:ascii="华文宋体" w:hAnsi="华文宋体" w:eastAsia="华文宋体"/>
          <w:sz w:val="18"/>
          <w:szCs w:val="18"/>
        </w:rPr>
        <w:t>中国冰淇淋</w:t>
      </w:r>
      <w:r>
        <w:rPr>
          <w:rFonts w:hint="eastAsia" w:ascii="华文宋体" w:hAnsi="华文宋体" w:eastAsia="华文宋体"/>
          <w:sz w:val="18"/>
          <w:szCs w:val="18"/>
          <w:lang w:val="en-US" w:eastAsia="zh-CN"/>
        </w:rPr>
        <w:t>与</w:t>
      </w:r>
      <w:r>
        <w:rPr>
          <w:rFonts w:ascii="华文宋体" w:hAnsi="华文宋体" w:eastAsia="华文宋体"/>
          <w:sz w:val="18"/>
          <w:szCs w:val="18"/>
        </w:rPr>
        <w:t>冷链食品展览会</w:t>
      </w:r>
      <w:r>
        <w:rPr>
          <w:rFonts w:hint="eastAsia" w:ascii="华文宋体" w:hAnsi="华文宋体" w:eastAsia="华文宋体"/>
          <w:sz w:val="18"/>
          <w:szCs w:val="18"/>
        </w:rPr>
        <w:t>（全食展暨中冰展）将于2023年8月21-23日，在上海虹桥国家会展中心举行。本届展览会由中国副食流通协会支持，北京龙品锡展览有限公司主办，宁波龙品锡国际展览有限公司、深圳龙品锡展览有限公司承办。规划展出面积8万平米，预计参展企业1200余家，预计专业观众12万人次。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展览会同期将举办“2024中国高端食品饮料营销论坛（秋季）”、“2024中国冰淇淋与冷链食品营销论坛（秋季）”、“2024全食展‘金销商大奖’颁奖</w:t>
      </w:r>
      <w:r>
        <w:rPr>
          <w:rFonts w:hint="eastAsia" w:ascii="华文宋体" w:hAnsi="华文宋体" w:eastAsia="华文宋体"/>
          <w:sz w:val="18"/>
          <w:szCs w:val="18"/>
          <w:lang w:val="en-US" w:eastAsia="zh-CN"/>
        </w:rPr>
        <w:t>典礼</w:t>
      </w:r>
      <w:r>
        <w:rPr>
          <w:rFonts w:hint="eastAsia" w:ascii="华文宋体" w:hAnsi="华文宋体" w:eastAsia="华文宋体"/>
          <w:sz w:val="18"/>
          <w:szCs w:val="18"/>
        </w:rPr>
        <w:t>（秋季）”、“2024全球高端食品年度新品发布会（秋季）”、“2024国际食品商务配对会（秋季）”等活动。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同期发布“2024中国糖果零食金销商100强”、“2024中国冰淇淋冷食金销商100强”、“2024中国高端糕饼金销商100强”、“2024中国零食连锁店100强”、“2024中国卡通玩具食品金销商50强”、“2024中国</w:t>
      </w:r>
      <w:r>
        <w:rPr>
          <w:rFonts w:hint="eastAsia" w:ascii="华文宋体" w:hAnsi="华文宋体" w:eastAsia="华文宋体"/>
          <w:sz w:val="18"/>
          <w:szCs w:val="18"/>
          <w:lang w:val="en-US" w:eastAsia="zh-CN"/>
        </w:rPr>
        <w:t>乳品饮品</w:t>
      </w:r>
      <w:r>
        <w:rPr>
          <w:rFonts w:hint="eastAsia" w:ascii="华文宋体" w:hAnsi="华文宋体" w:eastAsia="华文宋体"/>
          <w:sz w:val="18"/>
          <w:szCs w:val="18"/>
        </w:rPr>
        <w:t>金销商</w:t>
      </w:r>
      <w:r>
        <w:rPr>
          <w:rFonts w:hint="eastAsia" w:ascii="华文宋体" w:hAnsi="华文宋体" w:eastAsia="华文宋体"/>
          <w:sz w:val="18"/>
          <w:szCs w:val="18"/>
          <w:lang w:val="en-US" w:eastAsia="zh-CN"/>
        </w:rPr>
        <w:t>50</w:t>
      </w:r>
      <w:r>
        <w:rPr>
          <w:rFonts w:hint="eastAsia" w:ascii="华文宋体" w:hAnsi="华文宋体" w:eastAsia="华文宋体"/>
          <w:sz w:val="18"/>
          <w:szCs w:val="18"/>
        </w:rPr>
        <w:t>强”等多个行业权威榜单。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自2011年以来，全食展在宁波、深圳、北京、西安、济南和厦门等地连续成功举行。作为中国食品会展业头部品牌，全食展备受广大食品饮料企业与专业买家的青睐。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1.展会基本信息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时间：2024年8月21-23日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地点：上海虹桥国家会展中心（上海市青浦区崧泽大道333号）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展馆：1.1、2.1号馆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预计展会规模：8万平方米，约1200家展商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预计观众：120000人次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2.同期活动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2024中国高端食品饮料营销论坛（秋季）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2024中国冰淇淋与冷</w:t>
      </w:r>
      <w:r>
        <w:rPr>
          <w:rFonts w:hint="eastAsia" w:ascii="华文宋体" w:hAnsi="华文宋体" w:eastAsia="华文宋体"/>
          <w:sz w:val="18"/>
          <w:szCs w:val="18"/>
          <w:lang w:val="en-US" w:eastAsia="zh-CN"/>
        </w:rPr>
        <w:t>链</w:t>
      </w:r>
      <w:r>
        <w:rPr>
          <w:rFonts w:hint="eastAsia" w:ascii="华文宋体" w:hAnsi="华文宋体" w:eastAsia="华文宋体"/>
          <w:sz w:val="18"/>
          <w:szCs w:val="18"/>
        </w:rPr>
        <w:t>食品营销论坛（秋季）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2024全食展“金销商”颁奖典礼（秋季）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2024全球高端食品年度新品发布会（秋季）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2024国际食品商务配对会（秋季）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2024中国零食连锁店创新论坛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3.榜单发布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2024中国糖果零食金销商100强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2024中国冰淇淋冷食金销商100强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2024中国高端糕饼金销商100强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2024中国零食连锁店100强</w:t>
      </w:r>
    </w:p>
    <w:p>
      <w:pPr>
        <w:pStyle w:val="4"/>
        <w:spacing w:before="75" w:beforeAutospacing="0" w:after="75" w:afterAutospacing="0"/>
        <w:ind w:firstLine="480"/>
        <w:rPr>
          <w:rFonts w:hint="eastAsia"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2024中国卡通玩具食品金销商50强</w:t>
      </w:r>
    </w:p>
    <w:p>
      <w:pPr>
        <w:pStyle w:val="4"/>
        <w:spacing w:before="75" w:beforeAutospacing="0" w:after="75" w:afterAutospacing="0"/>
        <w:ind w:firstLine="480"/>
        <w:rPr>
          <w:rFonts w:hint="default" w:ascii="华文宋体" w:hAnsi="华文宋体" w:eastAsia="华文宋体"/>
          <w:sz w:val="18"/>
          <w:szCs w:val="18"/>
          <w:lang w:val="en-US" w:eastAsia="zh-CN"/>
        </w:rPr>
      </w:pPr>
      <w:r>
        <w:rPr>
          <w:rFonts w:hint="eastAsia" w:ascii="华文宋体" w:hAnsi="华文宋体" w:eastAsia="华文宋体"/>
          <w:sz w:val="18"/>
          <w:szCs w:val="18"/>
          <w:lang w:val="en-US" w:eastAsia="zh-CN"/>
        </w:rPr>
        <w:t>2024中国乳品饮品金销商50强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4.展区规划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进口食品、潮流食品专区；冰淇淋、冷</w:t>
      </w:r>
      <w:r>
        <w:rPr>
          <w:rFonts w:hint="eastAsia" w:ascii="华文宋体" w:hAnsi="华文宋体" w:eastAsia="华文宋体"/>
          <w:sz w:val="18"/>
          <w:szCs w:val="18"/>
          <w:lang w:val="en-US" w:eastAsia="zh-CN"/>
        </w:rPr>
        <w:t>链</w:t>
      </w:r>
      <w:r>
        <w:rPr>
          <w:rFonts w:hint="eastAsia" w:ascii="华文宋体" w:hAnsi="华文宋体" w:eastAsia="华文宋体"/>
          <w:sz w:val="18"/>
          <w:szCs w:val="18"/>
        </w:rPr>
        <w:t>食品专区；预制菜与餐饮食材专区；休闲食品专区；食品饮料专区；植物基食品专区；食品制造与机械包装专区（Profood）等。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5.展品范围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各类高端食品饮料；糖果、巧克力、果冻、糕饼、炒货、蜜饯、豆制品及肉制品等休闲食品；卡通食品、进口食品；冰淇淋、冷冻冷藏食品；常温、低温乳品及制品等；预制菜、餐饮食材；植物基食品；原料及配料；加工及包装设备；包装材料及印刷；模具及配套设备；安全检测设备及物流运输服务；媒体及相关培训机构等。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6.观众构成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各类食品经销商；各类批发市场、超市、连锁店、商场等采购商；各类食品进出口商；电子商务等新兴渠道商；直播、社区团购等新零售渠道采购商；团餐、餐饮渠道采购商；相关生产企业；相关技术人员；各类生产配套及服务企业；相关政府部门、行业组织；相关出版物、媒体等。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7.展位费用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光地：1280元/㎡；光地(优)：1480元/㎡（36㎡以上起租）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标准展位：12800元/9㎡；标准展位(优)：14800元/9㎡；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(标准展位两面开口展位费增加10%，三面开口展位费增加20%）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Style w:val="7"/>
          <w:rFonts w:hint="eastAsia" w:ascii="华文宋体" w:hAnsi="华文宋体" w:eastAsia="华文宋体"/>
          <w:sz w:val="18"/>
          <w:szCs w:val="18"/>
        </w:rPr>
        <w:t>全食展暨中冰展组委会</w:t>
      </w:r>
    </w:p>
    <w:p>
      <w:pPr>
        <w:pStyle w:val="4"/>
        <w:spacing w:before="75" w:beforeAutospacing="0" w:after="75" w:afterAutospacing="0"/>
        <w:ind w:firstLine="480"/>
        <w:rPr>
          <w:rFonts w:hint="eastAsia"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联系人：周鸣涛</w:t>
      </w:r>
    </w:p>
    <w:p>
      <w:pPr>
        <w:pStyle w:val="4"/>
        <w:spacing w:before="75" w:beforeAutospacing="0" w:after="75" w:afterAutospacing="0"/>
        <w:ind w:firstLine="480"/>
        <w:rPr>
          <w:rFonts w:hint="eastAsia"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手机：13910380048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地址：北京市南二环方庄芳古路日月天地大厦B座207室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邮编：100078 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全食展网站：www.allfoodex.com</w:t>
      </w:r>
    </w:p>
    <w:p>
      <w:pPr>
        <w:pStyle w:val="4"/>
        <w:spacing w:before="75" w:beforeAutospacing="0" w:after="75" w:afterAutospacing="0"/>
        <w:ind w:firstLine="480"/>
        <w:rPr>
          <w:rFonts w:ascii="华文宋体" w:hAnsi="华文宋体" w:eastAsia="华文宋体"/>
          <w:sz w:val="18"/>
          <w:szCs w:val="18"/>
        </w:rPr>
      </w:pPr>
      <w:r>
        <w:rPr>
          <w:rFonts w:hint="eastAsia" w:ascii="华文宋体" w:hAnsi="华文宋体" w:eastAsia="华文宋体"/>
          <w:sz w:val="18"/>
          <w:szCs w:val="18"/>
        </w:rPr>
        <w:t>全食在线微信订阅号ID：foodweek</w:t>
      </w:r>
    </w:p>
    <w:p>
      <w:pPr>
        <w:rPr>
          <w:rFonts w:ascii="华文宋体" w:hAnsi="华文宋体" w:eastAsia="华文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jNGQwZTY2MzYxNDYwNzQ2YWRlYWVlOTA0ZWRmNGEifQ=="/>
  </w:docVars>
  <w:rsids>
    <w:rsidRoot w:val="00261F6F"/>
    <w:rsid w:val="00261F6F"/>
    <w:rsid w:val="002E1608"/>
    <w:rsid w:val="003F69AB"/>
    <w:rsid w:val="00AD5241"/>
    <w:rsid w:val="00BF76B0"/>
    <w:rsid w:val="00EF6905"/>
    <w:rsid w:val="0F4B5AED"/>
    <w:rsid w:val="1B99253B"/>
    <w:rsid w:val="22064B83"/>
    <w:rsid w:val="22D86674"/>
    <w:rsid w:val="34E018A7"/>
    <w:rsid w:val="620F67EC"/>
    <w:rsid w:val="66626111"/>
    <w:rsid w:val="7A5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1226</Words>
  <Characters>1430</Characters>
  <Lines>11</Lines>
  <Paragraphs>3</Paragraphs>
  <TotalTime>284</TotalTime>
  <ScaleCrop>false</ScaleCrop>
  <LinksUpToDate>false</LinksUpToDate>
  <CharactersWithSpaces>1443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2023-09-14T03:20:00Z</dcterms:created>
  <dc:creator>哈哈哈 明</dc:creator>
  <cp:lastModifiedBy>球球</cp:lastModifiedBy>
  <dcterms:modified xsi:type="dcterms:W3CDTF">2023-10-07T06:15:18Z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0A256DE7C70E4D0D827C20946EB7725A_13</vt:lpwstr>
  </property>
</Properties>
</file>