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D57F2">
      <w:pPr>
        <w:jc w:val="center"/>
        <w:rPr>
          <w:rFonts w:hint="eastAsia"/>
          <w:b/>
          <w:bCs/>
          <w:sz w:val="24"/>
          <w:szCs w:val="32"/>
          <w:lang w:val="en-US" w:eastAsia="zh-CN"/>
        </w:rPr>
      </w:pPr>
      <w:r>
        <w:rPr>
          <w:rFonts w:hint="eastAsia"/>
          <w:b/>
          <w:bCs/>
          <w:sz w:val="24"/>
          <w:szCs w:val="32"/>
          <w:lang w:val="en-US" w:eastAsia="zh-CN"/>
        </w:rPr>
        <w:drawing>
          <wp:inline distT="0" distB="0" distL="114300" distR="114300">
            <wp:extent cx="5184140" cy="2592070"/>
            <wp:effectExtent l="0" t="0" r="16510" b="17780"/>
            <wp:docPr id="1" name="图片 1" descr="027ccf26-66dc-4c46-9e99-1514f8919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27ccf26-66dc-4c46-9e99-1514f8919382"/>
                    <pic:cNvPicPr>
                      <a:picLocks noChangeAspect="1"/>
                    </pic:cNvPicPr>
                  </pic:nvPicPr>
                  <pic:blipFill>
                    <a:blip r:embed="rId4"/>
                    <a:stretch>
                      <a:fillRect/>
                    </a:stretch>
                  </pic:blipFill>
                  <pic:spPr>
                    <a:xfrm>
                      <a:off x="0" y="0"/>
                      <a:ext cx="5184140" cy="2592070"/>
                    </a:xfrm>
                    <a:prstGeom prst="rect">
                      <a:avLst/>
                    </a:prstGeom>
                  </pic:spPr>
                </pic:pic>
              </a:graphicData>
            </a:graphic>
          </wp:inline>
        </w:drawing>
      </w:r>
    </w:p>
    <w:p w14:paraId="1D351967">
      <w:pPr>
        <w:jc w:val="center"/>
        <w:rPr>
          <w:rFonts w:hint="eastAsia"/>
          <w:b/>
          <w:bCs/>
          <w:sz w:val="24"/>
          <w:szCs w:val="32"/>
          <w:lang w:val="en-US" w:eastAsia="zh-CN"/>
        </w:rPr>
      </w:pPr>
    </w:p>
    <w:p w14:paraId="3A4F15A4">
      <w:pPr>
        <w:jc w:val="center"/>
        <w:rPr>
          <w:rFonts w:hint="eastAsia"/>
          <w:b/>
          <w:bCs/>
          <w:sz w:val="24"/>
          <w:szCs w:val="32"/>
          <w:lang w:val="en-US" w:eastAsia="zh-CN"/>
        </w:rPr>
      </w:pPr>
      <w:r>
        <w:rPr>
          <w:rFonts w:hint="eastAsia"/>
          <w:b/>
          <w:bCs/>
          <w:sz w:val="24"/>
          <w:szCs w:val="32"/>
          <w:lang w:val="en-US" w:eastAsia="zh-CN"/>
        </w:rPr>
        <w:t>2026中国义乌文具礼品展览会</w:t>
      </w:r>
    </w:p>
    <w:p w14:paraId="201DA06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b/>
          <w:bCs/>
          <w:lang w:val="en-US" w:eastAsia="zh-CN"/>
        </w:rPr>
        <w:t>展会时间：</w:t>
      </w:r>
      <w:r>
        <w:rPr>
          <w:rFonts w:hint="eastAsia"/>
          <w:lang w:val="en-US" w:eastAsia="zh-CN"/>
        </w:rPr>
        <w:t>2026年6月3-5日</w:t>
      </w:r>
    </w:p>
    <w:p w14:paraId="54F059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b/>
          <w:bCs/>
          <w:lang w:val="en-US" w:eastAsia="zh-CN"/>
        </w:rPr>
        <w:t>展会地点：</w:t>
      </w:r>
      <w:r>
        <w:rPr>
          <w:rFonts w:hint="eastAsia"/>
          <w:lang w:val="en-US" w:eastAsia="zh-CN"/>
        </w:rPr>
        <w:t>义乌国际博览中心</w:t>
      </w:r>
    </w:p>
    <w:p w14:paraId="30BCD63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b/>
          <w:bCs/>
          <w:lang w:val="en-US" w:eastAsia="zh-CN"/>
        </w:rPr>
        <w:t>主办单位：</w:t>
      </w:r>
      <w:r>
        <w:rPr>
          <w:rFonts w:hint="eastAsia"/>
          <w:lang w:val="en-US" w:eastAsia="zh-CN"/>
        </w:rPr>
        <w:t>中国制笔协会</w:t>
      </w:r>
    </w:p>
    <w:p w14:paraId="7267FAF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eastAsia="zh-CN"/>
        </w:rPr>
      </w:pPr>
      <w:r>
        <w:rPr>
          <w:rFonts w:hint="eastAsia"/>
          <w:b/>
          <w:bCs/>
          <w:lang w:val="en-US" w:eastAsia="zh-CN"/>
        </w:rPr>
        <w:t>协办单位：</w:t>
      </w:r>
      <w:r>
        <w:rPr>
          <w:rFonts w:hint="eastAsia" w:ascii="宋体" w:hAnsi="宋体" w:eastAsia="宋体" w:cs="宋体"/>
          <w:sz w:val="21"/>
          <w:szCs w:val="21"/>
          <w:lang w:eastAsia="zh-CN"/>
        </w:rPr>
        <w:t>浙江中国小商品城集团股份有限公司</w:t>
      </w:r>
    </w:p>
    <w:p w14:paraId="2C903E3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eastAsia="zh-CN"/>
        </w:rPr>
      </w:pPr>
      <w:r>
        <w:rPr>
          <w:rFonts w:hint="eastAsia" w:ascii="宋体" w:hAnsi="宋体" w:eastAsia="宋体" w:cs="宋体"/>
          <w:b/>
          <w:bCs/>
          <w:sz w:val="21"/>
          <w:szCs w:val="21"/>
          <w:lang w:eastAsia="zh-CN"/>
        </w:rPr>
        <w:t>承办单位：</w:t>
      </w:r>
      <w:r>
        <w:rPr>
          <w:rFonts w:hint="eastAsia" w:ascii="宋体" w:hAnsi="宋体" w:eastAsia="宋体" w:cs="宋体"/>
          <w:sz w:val="21"/>
          <w:szCs w:val="21"/>
          <w:lang w:eastAsia="zh-CN"/>
        </w:rPr>
        <w:t>义乌市文化用品行业协会</w:t>
      </w:r>
    </w:p>
    <w:p w14:paraId="1E5EB77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展会规模</w:t>
      </w:r>
      <w:r>
        <w:rPr>
          <w:rFonts w:hint="eastAsia" w:ascii="宋体" w:hAnsi="宋体" w:eastAsia="宋体" w:cs="宋体"/>
          <w:b w:val="0"/>
          <w:bCs w:val="0"/>
          <w:sz w:val="21"/>
          <w:szCs w:val="21"/>
          <w:lang w:val="en-US" w:eastAsia="zh-CN"/>
        </w:rPr>
        <w:t>：7大展馆/75000方展示面积/3500+个展位/100000+人次观展/200000+种商品</w:t>
      </w:r>
    </w:p>
    <w:p w14:paraId="1FF4EFEF">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szCs w:val="21"/>
          <w:lang w:val="en-US" w:eastAsia="zh-CN"/>
        </w:rPr>
      </w:pPr>
    </w:p>
    <w:p w14:paraId="40FC2D2A">
      <w:pPr>
        <w:keepNext w:val="0"/>
        <w:keepLines w:val="0"/>
        <w:pageBreakBefore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ascii="宋体" w:hAnsi="宋体" w:eastAsia="宋体" w:cs="宋体"/>
          <w:b/>
          <w:bCs/>
          <w:sz w:val="21"/>
          <w:szCs w:val="21"/>
          <w:lang w:eastAsia="zh-CN"/>
        </w:rPr>
        <w:t>展会介绍：</w:t>
      </w:r>
      <w:r>
        <w:rPr>
          <w:rFonts w:hint="eastAsia" w:ascii="宋体" w:hAnsi="宋体" w:eastAsia="宋体" w:cs="宋体"/>
          <w:sz w:val="21"/>
          <w:szCs w:val="21"/>
          <w:lang w:val="en-US" w:eastAsia="zh-CN"/>
        </w:rPr>
        <w:t>2026中国义乌文具礼品展览会</w:t>
      </w:r>
      <w:r>
        <w:rPr>
          <w:rFonts w:hint="eastAsia" w:ascii="宋体" w:hAnsi="宋体" w:eastAsia="宋体" w:cs="宋体"/>
          <w:sz w:val="21"/>
          <w:szCs w:val="21"/>
        </w:rPr>
        <w:t>由</w:t>
      </w:r>
      <w:r>
        <w:rPr>
          <w:rFonts w:hint="eastAsia" w:ascii="宋体" w:hAnsi="宋体" w:eastAsia="宋体" w:cs="宋体"/>
          <w:sz w:val="21"/>
          <w:szCs w:val="21"/>
          <w:lang w:eastAsia="zh-CN"/>
        </w:rPr>
        <w:t>中国制</w:t>
      </w:r>
      <w:bookmarkStart w:id="0" w:name="_GoBack"/>
      <w:bookmarkEnd w:id="0"/>
      <w:r>
        <w:rPr>
          <w:rFonts w:hint="eastAsia" w:ascii="宋体" w:hAnsi="宋体" w:eastAsia="宋体" w:cs="宋体"/>
          <w:sz w:val="21"/>
          <w:szCs w:val="21"/>
          <w:lang w:eastAsia="zh-CN"/>
        </w:rPr>
        <w:t>笔协会</w:t>
      </w:r>
      <w:r>
        <w:rPr>
          <w:rFonts w:hint="eastAsia" w:ascii="宋体" w:hAnsi="宋体" w:eastAsia="宋体" w:cs="宋体"/>
          <w:sz w:val="21"/>
          <w:szCs w:val="21"/>
        </w:rPr>
        <w:t>主办</w:t>
      </w:r>
      <w:r>
        <w:rPr>
          <w:rFonts w:hint="eastAsia" w:ascii="宋体" w:hAnsi="宋体" w:eastAsia="宋体" w:cs="宋体"/>
          <w:sz w:val="21"/>
          <w:szCs w:val="21"/>
          <w:lang w:eastAsia="zh-CN"/>
        </w:rPr>
        <w:t>，浙江中国小商品城集团股份有限公司协办，</w:t>
      </w:r>
      <w:r>
        <w:rPr>
          <w:rFonts w:hint="eastAsia" w:ascii="宋体" w:hAnsi="宋体" w:eastAsia="宋体" w:cs="宋体"/>
          <w:sz w:val="21"/>
          <w:szCs w:val="21"/>
        </w:rPr>
        <w:t>义乌市文化用品行业协会承办</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简称义乌文具展，</w:t>
      </w:r>
      <w:r>
        <w:rPr>
          <w:rFonts w:hint="eastAsia" w:ascii="宋体" w:hAnsi="宋体" w:eastAsia="宋体" w:cs="宋体"/>
          <w:sz w:val="21"/>
          <w:szCs w:val="21"/>
        </w:rPr>
        <w:t>展会以“创新思维、整合资源、抱团发展、合作共赢”为办展宗旨，采用联合订货会、新品发布会联动传统展会的新型模式，打造中国最大内外贸结合的文具展贸</w:t>
      </w:r>
      <w:r>
        <w:rPr>
          <w:rFonts w:hint="eastAsia" w:ascii="宋体" w:hAnsi="宋体" w:eastAsia="宋体" w:cs="宋体"/>
          <w:sz w:val="21"/>
          <w:szCs w:val="21"/>
          <w:lang w:val="en-US" w:eastAsia="zh-CN"/>
        </w:rPr>
        <w:t>易</w:t>
      </w:r>
      <w:r>
        <w:rPr>
          <w:rFonts w:hint="eastAsia" w:ascii="宋体" w:hAnsi="宋体" w:eastAsia="宋体" w:cs="宋体"/>
          <w:sz w:val="21"/>
          <w:szCs w:val="21"/>
        </w:rPr>
        <w:t>平台，推动中国文具行业的发展。</w:t>
      </w:r>
      <w:r>
        <w:rPr>
          <w:rFonts w:hint="eastAsia" w:ascii="宋体" w:hAnsi="宋体" w:eastAsia="宋体" w:cs="宋体"/>
          <w:sz w:val="21"/>
          <w:szCs w:val="21"/>
          <w:lang w:val="en-US" w:eastAsia="zh-CN"/>
        </w:rPr>
        <w:t>2026中国义乌文具礼品展览会将于2026年6月3-5日在义乌国际博览中心举办，诚邀您走进展会现场，感受来自文具人的热情！</w:t>
      </w:r>
      <w:r>
        <w:rPr>
          <w:rFonts w:hint="eastAsia" w:ascii="宋体" w:hAnsi="宋体" w:eastAsia="宋体" w:cs="宋体"/>
          <w:sz w:val="21"/>
          <w:szCs w:val="21"/>
          <w:lang w:val="en-US" w:eastAsia="zh-CN"/>
        </w:rPr>
        <w:br w:type="textWrapping"/>
      </w:r>
      <w:r>
        <w:rPr>
          <w:rFonts w:hint="eastAsia"/>
          <w:b/>
          <w:bCs/>
          <w:lang w:val="en-US" w:eastAsia="zh-CN"/>
        </w:rPr>
        <w:t>采购商邀请政策：</w:t>
      </w:r>
    </w:p>
    <w:p w14:paraId="15229688">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b w:val="0"/>
          <w:bCs w:val="0"/>
          <w:lang w:val="en-US" w:eastAsia="zh-CN"/>
        </w:rPr>
      </w:pPr>
      <w:r>
        <w:rPr>
          <w:rFonts w:hint="eastAsia"/>
          <w:b w:val="0"/>
          <w:bCs w:val="0"/>
          <w:lang w:val="en-US" w:eastAsia="zh-CN"/>
        </w:rPr>
        <w:t>展会期间提供预报名采购商3天免费午餐；</w:t>
      </w:r>
    </w:p>
    <w:p w14:paraId="5F8D2F67">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b w:val="0"/>
          <w:bCs w:val="0"/>
          <w:lang w:val="en-US" w:eastAsia="zh-CN"/>
        </w:rPr>
      </w:pPr>
      <w:r>
        <w:rPr>
          <w:rFonts w:hint="eastAsia"/>
          <w:b w:val="0"/>
          <w:bCs w:val="0"/>
          <w:lang w:val="en-US" w:eastAsia="zh-CN"/>
        </w:rPr>
        <w:t>展会期间提供宾馆+展会→市场联运大巴和向导；</w:t>
      </w:r>
    </w:p>
    <w:p w14:paraId="14974AE5">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default"/>
          <w:b w:val="0"/>
          <w:bCs w:val="0"/>
          <w:lang w:val="en-US" w:eastAsia="zh-CN"/>
        </w:rPr>
      </w:pPr>
      <w:r>
        <w:rPr>
          <w:rFonts w:hint="eastAsia"/>
          <w:b w:val="0"/>
          <w:bCs w:val="0"/>
          <w:lang w:val="en-US" w:eastAsia="zh-CN"/>
        </w:rPr>
        <w:t>展会期间最多提供3晚的住宿（2026年6月2日-5日），补贴标准：（每2人一间，每间房间为158/天，即每人每天补助79元，每人最多补助不超过237元。）</w:t>
      </w:r>
    </w:p>
    <w:p w14:paraId="3FE70E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b w:val="0"/>
          <w:bCs w:val="0"/>
          <w:lang w:val="en-US" w:eastAsia="zh-CN"/>
        </w:rPr>
        <w:t>为鼓励参展企业邀请采购商积极性，并做好接待工作，对高规格接待（四星级以上及部分豪华酒店）企业住宿补贴提高到100/元/晚/人。</w:t>
      </w:r>
    </w:p>
    <w:p w14:paraId="1048F3E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p>
    <w:p w14:paraId="06E930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往期回顾</w:t>
      </w:r>
      <w:r>
        <w:rPr>
          <w:rFonts w:hint="eastAsia" w:ascii="宋体" w:hAnsi="宋体" w:eastAsia="宋体" w:cs="宋体"/>
          <w:b/>
          <w:bCs/>
          <w:sz w:val="21"/>
          <w:szCs w:val="21"/>
          <w:lang w:eastAsia="zh-CN"/>
        </w:rPr>
        <w:t>：</w:t>
      </w:r>
    </w:p>
    <w:p w14:paraId="0A8D34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rPr>
      </w:pPr>
      <w:r>
        <w:rPr>
          <w:rFonts w:hint="eastAsia"/>
        </w:rPr>
        <w:t>202</w:t>
      </w:r>
      <w:r>
        <w:rPr>
          <w:rFonts w:hint="eastAsia"/>
          <w:lang w:val="en-US" w:eastAsia="zh-CN"/>
        </w:rPr>
        <w:t>5</w:t>
      </w:r>
      <w:r>
        <w:rPr>
          <w:rFonts w:hint="eastAsia"/>
        </w:rPr>
        <w:t>年6月5日，</w:t>
      </w:r>
      <w:r>
        <w:rPr>
          <w:rFonts w:hint="eastAsia"/>
          <w:lang w:val="en-US" w:eastAsia="zh-CN"/>
        </w:rPr>
        <w:t>2025</w:t>
      </w:r>
      <w:r>
        <w:rPr>
          <w:rFonts w:hint="eastAsia"/>
        </w:rPr>
        <w:t>中国义乌文具礼品展览会在</w:t>
      </w:r>
      <w:r>
        <w:rPr>
          <w:rFonts w:hint="eastAsia"/>
          <w:lang w:val="en-US" w:eastAsia="zh-CN"/>
        </w:rPr>
        <w:t>义乌</w:t>
      </w:r>
      <w:r>
        <w:rPr>
          <w:rFonts w:hint="eastAsia"/>
        </w:rPr>
        <w:t>国际博览中心圆满落下帷幕。本次展会展览面积达75,000平方米，设置3,500个国际标准展位。汇聚白雪、点石、真彩、马利画材、乐普升、狂神、奥德美、可奇、卡宝等850家国内外头部品牌。展会三天累计吸引10.2万人次专业采购商到场，客流量与</w:t>
      </w:r>
      <w:r>
        <w:rPr>
          <w:rFonts w:hint="eastAsia"/>
          <w:lang w:val="en-US" w:eastAsia="zh-CN"/>
        </w:rPr>
        <w:t>2024年</w:t>
      </w:r>
      <w:r>
        <w:rPr>
          <w:rFonts w:hint="eastAsia"/>
        </w:rPr>
        <w:t>持平，印证了行业刚需采购的稳定性。</w:t>
      </w:r>
    </w:p>
    <w:p w14:paraId="1DAA42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配套活动方面，组委会以破局思维推出【锦鲤大抽奖——百万现金现场抽】计划！活动现场，150名万元超级锦鲤与500名千元幸运锦鲤在公证监督下当场诞生，采购商们摩肩接踵，让这场商业盛会洋溢着趣味互动的欢愉，实现商脉与人脉的双向赋能。</w:t>
      </w:r>
    </w:p>
    <w:p w14:paraId="3745FED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除了现金抽奖活动外，中国制笔协会绘画用笔专业委员会成立大会暨首届行业高质量发展研讨会，百万红包墙——下单即享礼遇，小红书种草有礼，商协会会长联席会议，高校设计作品与人才对接会，展会新闻直播间，丰富了展会的内容，也为参展商和采购商提供了更多的交流与合作机会。</w:t>
      </w:r>
    </w:p>
    <w:p w14:paraId="57BB825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kern w:val="2"/>
          <w:sz w:val="21"/>
          <w:szCs w:val="21"/>
          <w:lang w:val="en-US" w:eastAsia="zh-CN" w:bidi="ar-SA"/>
        </w:rPr>
      </w:pPr>
    </w:p>
    <w:p w14:paraId="0CF42D2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展品范围：</w:t>
      </w:r>
    </w:p>
    <w:p w14:paraId="7FAF7D9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1、学生文具类：书写工具、纸及纸制品、学习用品、教学用品、收纳用品等；</w:t>
      </w:r>
    </w:p>
    <w:p w14:paraId="1E2D41D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2、办公用品类：办公设备、电脑周边产品及耗材、办公软件、数码产品、年画挂历等；</w:t>
      </w:r>
    </w:p>
    <w:p w14:paraId="0BD1F14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3、文创类产品类：时尚产品、潮流用品、工艺品等；</w:t>
      </w:r>
    </w:p>
    <w:p w14:paraId="036EED5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4、体育用品类：体育竞技用品、体育奖品及纪念品、休闲体育用品、休闲旅游用品等；</w:t>
      </w:r>
    </w:p>
    <w:p w14:paraId="0C2785B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5、玩具类：潮流玩具、益智玩具、减压玩具、休闲娱乐用品等；</w:t>
      </w:r>
    </w:p>
    <w:p w14:paraId="36DACE3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6、学生日用百货类;、学生电器、学生美妆、学生保暖用品、学生餐具、动漫周边、明星周边等；</w:t>
      </w:r>
    </w:p>
    <w:p w14:paraId="4C107B7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7、图书类：教材、中小学教辅工具书、人文科普、动漫等；</w:t>
      </w:r>
    </w:p>
    <w:p w14:paraId="2FE8847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8、美术用品类：画材、绘图、文房四宝、工艺美术用品等；</w:t>
      </w:r>
    </w:p>
    <w:p w14:paraId="7B9D57F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9、礼品及赠品类：授权用品及定制商品、节庆活动用品、礼品文具等。</w:t>
      </w:r>
    </w:p>
    <w:p w14:paraId="7DE0D82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bCs/>
          <w:sz w:val="21"/>
          <w:szCs w:val="21"/>
          <w:lang w:val="en-US" w:eastAsia="zh-CN"/>
        </w:rPr>
      </w:pPr>
    </w:p>
    <w:p w14:paraId="6625A442">
      <w:pPr>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br w:type="textWrapping"/>
      </w:r>
    </w:p>
    <w:p w14:paraId="428FB26A">
      <w:pPr>
        <w:jc w:val="center"/>
        <w:rPr>
          <w:rFonts w:hint="eastAsia"/>
        </w:rPr>
      </w:pPr>
      <w:r>
        <w:rPr>
          <w:rFonts w:hint="eastAsia"/>
        </w:rPr>
        <w:t>参展请与展会主办方联系:</w:t>
      </w:r>
    </w:p>
    <w:p w14:paraId="676A554C">
      <w:pPr>
        <w:jc w:val="center"/>
        <w:rPr>
          <w:rFonts w:hint="eastAsia"/>
        </w:rPr>
      </w:pPr>
      <w:r>
        <w:rPr>
          <w:rFonts w:hint="eastAsia"/>
        </w:rPr>
        <w:t>地址:浙江省金华市义乌市义乌国际商贸城三区56号门三楼东辅房69号</w:t>
      </w:r>
    </w:p>
    <w:p w14:paraId="46D93853">
      <w:pPr>
        <w:jc w:val="both"/>
        <w:rPr>
          <w:rFonts w:hint="default"/>
          <w:lang w:val="en-US"/>
        </w:rPr>
      </w:pPr>
      <w:r>
        <w:rPr>
          <w:rFonts w:hint="eastAsia"/>
        </w:rPr>
        <w:t xml:space="preserve">联系人: </w:t>
      </w:r>
      <w:r>
        <w:rPr>
          <w:rFonts w:hint="eastAsia"/>
          <w:lang w:val="en-US" w:eastAsia="zh-CN"/>
        </w:rPr>
        <w:t>单如意 18266958199      邮箱：2420126592@qq.com</w:t>
      </w:r>
    </w:p>
    <w:p w14:paraId="3A2412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Calibri" w:hAnsi="Calibri" w:eastAsia="宋体" w:cs="Calibri"/>
          <w:i w:val="0"/>
          <w:iCs w:val="0"/>
          <w:caps w:val="0"/>
          <w:color w:val="000000"/>
          <w:spacing w:val="0"/>
          <w:sz w:val="21"/>
          <w:szCs w:val="21"/>
        </w:rPr>
      </w:pPr>
      <w:r>
        <w:rPr>
          <w:rFonts w:hint="eastAsia" w:ascii="Calibri" w:hAnsi="Calibri" w:eastAsia="宋体" w:cs="Calibri"/>
          <w:i w:val="0"/>
          <w:iCs w:val="0"/>
          <w:caps w:val="0"/>
          <w:color w:val="000000"/>
          <w:spacing w:val="0"/>
          <w:sz w:val="21"/>
          <w:szCs w:val="21"/>
          <w:lang w:val="en-US" w:eastAsia="zh-CN"/>
        </w:rPr>
        <w:t>办公室电话</w:t>
      </w:r>
      <w:r>
        <w:rPr>
          <w:rFonts w:ascii="Calibri" w:hAnsi="Calibri" w:eastAsia="宋体" w:cs="Calibri"/>
          <w:i w:val="0"/>
          <w:iCs w:val="0"/>
          <w:caps w:val="0"/>
          <w:color w:val="000000"/>
          <w:spacing w:val="0"/>
          <w:sz w:val="21"/>
          <w:szCs w:val="21"/>
        </w:rPr>
        <w:t>电话：0579-85163311</w:t>
      </w:r>
    </w:p>
    <w:p w14:paraId="3B320C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7367DE04">
      <w:pPr>
        <w:rPr>
          <w:rFonts w:hint="default"/>
          <w:lang w:val="en-US" w:eastAsia="zh-CN"/>
        </w:rPr>
      </w:pPr>
      <w:r>
        <w:rPr>
          <w:rFonts w:hint="eastAsia"/>
          <w:lang w:val="en-US" w:eastAsia="zh-CN"/>
        </w:rPr>
        <w:drawing>
          <wp:inline distT="0" distB="0" distL="114300" distR="114300">
            <wp:extent cx="2494915" cy="1663700"/>
            <wp:effectExtent l="0" t="0" r="635" b="12700"/>
            <wp:docPr id="3" name="图片 3" descr="b11592db8ad02c8882329bc65296e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11592db8ad02c8882329bc65296efb"/>
                    <pic:cNvPicPr>
                      <a:picLocks noChangeAspect="1"/>
                    </pic:cNvPicPr>
                  </pic:nvPicPr>
                  <pic:blipFill>
                    <a:blip r:embed="rId5"/>
                    <a:stretch>
                      <a:fillRect/>
                    </a:stretch>
                  </pic:blipFill>
                  <pic:spPr>
                    <a:xfrm>
                      <a:off x="0" y="0"/>
                      <a:ext cx="2494915" cy="1663700"/>
                    </a:xfrm>
                    <a:prstGeom prst="rect">
                      <a:avLst/>
                    </a:prstGeom>
                  </pic:spPr>
                </pic:pic>
              </a:graphicData>
            </a:graphic>
          </wp:inline>
        </w:drawing>
      </w:r>
      <w:r>
        <w:rPr>
          <w:rFonts w:hint="eastAsia"/>
          <w:lang w:val="en-US" w:eastAsia="zh-CN"/>
        </w:rPr>
        <w:t xml:space="preserve">    </w:t>
      </w:r>
      <w:r>
        <w:rPr>
          <w:rFonts w:hint="default"/>
          <w:lang w:val="en-US" w:eastAsia="zh-CN"/>
        </w:rPr>
        <w:drawing>
          <wp:inline distT="0" distB="0" distL="114300" distR="114300">
            <wp:extent cx="2487930" cy="1657985"/>
            <wp:effectExtent l="0" t="0" r="7620" b="18415"/>
            <wp:docPr id="5" name="图片 5" descr="de99d5881cc13bffe5fa6a3725ba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e99d5881cc13bffe5fa6a3725ba783"/>
                    <pic:cNvPicPr>
                      <a:picLocks noChangeAspect="1"/>
                    </pic:cNvPicPr>
                  </pic:nvPicPr>
                  <pic:blipFill>
                    <a:blip r:embed="rId6"/>
                    <a:stretch>
                      <a:fillRect/>
                    </a:stretch>
                  </pic:blipFill>
                  <pic:spPr>
                    <a:xfrm>
                      <a:off x="0" y="0"/>
                      <a:ext cx="2487930" cy="1657985"/>
                    </a:xfrm>
                    <a:prstGeom prst="rect">
                      <a:avLst/>
                    </a:prstGeom>
                  </pic:spPr>
                </pic:pic>
              </a:graphicData>
            </a:graphic>
          </wp:inline>
        </w:drawing>
      </w:r>
    </w:p>
    <w:p w14:paraId="2BA7C217">
      <w:pPr>
        <w:jc w:val="center"/>
        <w:rPr>
          <w:rFonts w:ascii="宋体" w:hAnsi="宋体" w:eastAsia="宋体" w:cs="宋体"/>
          <w:sz w:val="24"/>
          <w:szCs w:val="24"/>
        </w:rPr>
      </w:pPr>
    </w:p>
    <w:p w14:paraId="55BC5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r>
        <w:rPr>
          <w:rFonts w:hint="eastAsia" w:ascii="Calibri" w:hAnsi="Calibri" w:eastAsia="宋体" w:cs="Calibri"/>
          <w:i w:val="0"/>
          <w:iCs w:val="0"/>
          <w:caps w:val="0"/>
          <w:color w:val="000000"/>
          <w:spacing w:val="0"/>
          <w:sz w:val="21"/>
          <w:szCs w:val="21"/>
          <w:lang w:val="en-US" w:eastAsia="zh-CN"/>
        </w:rPr>
        <w:drawing>
          <wp:inline distT="0" distB="0" distL="114300" distR="114300">
            <wp:extent cx="5257800" cy="3505200"/>
            <wp:effectExtent l="0" t="0" r="0" b="0"/>
            <wp:docPr id="6" name="图片 6" descr="638c2bbdd0d249745cef2fbd05ee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38c2bbdd0d249745cef2fbd05eee87"/>
                    <pic:cNvPicPr>
                      <a:picLocks noChangeAspect="1"/>
                    </pic:cNvPicPr>
                  </pic:nvPicPr>
                  <pic:blipFill>
                    <a:blip r:embed="rId7"/>
                    <a:stretch>
                      <a:fillRect/>
                    </a:stretch>
                  </pic:blipFill>
                  <pic:spPr>
                    <a:xfrm>
                      <a:off x="0" y="0"/>
                      <a:ext cx="5257800" cy="3505200"/>
                    </a:xfrm>
                    <a:prstGeom prst="rect">
                      <a:avLst/>
                    </a:prstGeom>
                  </pic:spPr>
                </pic:pic>
              </a:graphicData>
            </a:graphic>
          </wp:inline>
        </w:drawing>
      </w:r>
    </w:p>
    <w:p w14:paraId="4D711A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65ED90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733C05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17B3B7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455CF5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7C96AB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2597AF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Calibri" w:hAnsi="Calibri" w:eastAsia="宋体" w:cs="Calibri"/>
          <w:i w:val="0"/>
          <w:iCs w:val="0"/>
          <w:caps w:val="0"/>
          <w:color w:val="000000"/>
          <w:spacing w:val="0"/>
          <w:sz w:val="21"/>
          <w:szCs w:val="21"/>
          <w:lang w:val="en-US" w:eastAsia="zh-CN"/>
        </w:rPr>
      </w:pPr>
    </w:p>
    <w:p w14:paraId="5CC52B3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Calibri" w:hAnsi="Calibri" w:eastAsia="宋体" w:cs="Calibri"/>
          <w:i w:val="0"/>
          <w:iCs w:val="0"/>
          <w:caps w:val="0"/>
          <w:color w:val="000000"/>
          <w:spacing w:val="0"/>
          <w:sz w:val="21"/>
          <w:szCs w:val="21"/>
          <w:lang w:val="en-US" w:eastAsia="zh-CN"/>
        </w:rPr>
      </w:pPr>
      <w:r>
        <w:rPr>
          <w:rFonts w:hint="eastAsia" w:ascii="Calibri" w:hAnsi="Calibri" w:eastAsia="宋体" w:cs="Calibri"/>
          <w:i w:val="0"/>
          <w:iCs w:val="0"/>
          <w:caps w:val="0"/>
          <w:color w:val="000000"/>
          <w:spacing w:val="0"/>
          <w:sz w:val="21"/>
          <w:szCs w:val="21"/>
          <w:lang w:val="en-US" w:eastAsia="zh-CN"/>
        </w:rPr>
        <w:drawing>
          <wp:inline distT="0" distB="0" distL="114300" distR="114300">
            <wp:extent cx="2557145" cy="1704975"/>
            <wp:effectExtent l="0" t="0" r="14605" b="9525"/>
            <wp:docPr id="7" name="图片 7" descr="3c2e105cf739345d9add7ae69363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c2e105cf739345d9add7ae693635f0"/>
                    <pic:cNvPicPr>
                      <a:picLocks noChangeAspect="1"/>
                    </pic:cNvPicPr>
                  </pic:nvPicPr>
                  <pic:blipFill>
                    <a:blip r:embed="rId8"/>
                    <a:stretch>
                      <a:fillRect/>
                    </a:stretch>
                  </pic:blipFill>
                  <pic:spPr>
                    <a:xfrm flipH="1">
                      <a:off x="0" y="0"/>
                      <a:ext cx="2557145" cy="1704975"/>
                    </a:xfrm>
                    <a:prstGeom prst="rect">
                      <a:avLst/>
                    </a:prstGeom>
                  </pic:spPr>
                </pic:pic>
              </a:graphicData>
            </a:graphic>
          </wp:inline>
        </w:drawing>
      </w:r>
      <w:r>
        <w:rPr>
          <w:rFonts w:hint="eastAsia" w:ascii="Calibri" w:hAnsi="Calibri" w:eastAsia="宋体" w:cs="Calibri"/>
          <w:i w:val="0"/>
          <w:iCs w:val="0"/>
          <w:caps w:val="0"/>
          <w:color w:val="000000"/>
          <w:spacing w:val="0"/>
          <w:sz w:val="21"/>
          <w:szCs w:val="21"/>
          <w:lang w:val="en-US" w:eastAsia="zh-CN"/>
        </w:rPr>
        <w:t xml:space="preserve">  </w:t>
      </w:r>
      <w:r>
        <w:rPr>
          <w:rFonts w:hint="default" w:ascii="Calibri" w:hAnsi="Calibri" w:eastAsia="宋体" w:cs="Calibri"/>
          <w:i w:val="0"/>
          <w:iCs w:val="0"/>
          <w:caps w:val="0"/>
          <w:color w:val="000000"/>
          <w:spacing w:val="0"/>
          <w:sz w:val="21"/>
          <w:szCs w:val="21"/>
          <w:lang w:val="en-US" w:eastAsia="zh-CN"/>
        </w:rPr>
        <w:drawing>
          <wp:inline distT="0" distB="0" distL="114300" distR="114300">
            <wp:extent cx="2540635" cy="1694180"/>
            <wp:effectExtent l="0" t="0" r="12065" b="1270"/>
            <wp:docPr id="8" name="图片 8" descr="008c6fc763aaed5e030994d835db8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08c6fc763aaed5e030994d835db89a"/>
                    <pic:cNvPicPr>
                      <a:picLocks noChangeAspect="1"/>
                    </pic:cNvPicPr>
                  </pic:nvPicPr>
                  <pic:blipFill>
                    <a:blip r:embed="rId9"/>
                    <a:stretch>
                      <a:fillRect/>
                    </a:stretch>
                  </pic:blipFill>
                  <pic:spPr>
                    <a:xfrm flipH="1">
                      <a:off x="0" y="0"/>
                      <a:ext cx="2540635" cy="1694180"/>
                    </a:xfrm>
                    <a:prstGeom prst="rect">
                      <a:avLst/>
                    </a:prstGeom>
                  </pic:spPr>
                </pic:pic>
              </a:graphicData>
            </a:graphic>
          </wp:inline>
        </w:drawing>
      </w:r>
    </w:p>
    <w:p w14:paraId="2BF18A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Calibri" w:hAnsi="Calibri" w:eastAsia="宋体" w:cs="Calibri"/>
          <w:i w:val="0"/>
          <w:iCs w:val="0"/>
          <w:caps w:val="0"/>
          <w:color w:val="000000"/>
          <w:spacing w:val="0"/>
          <w:sz w:val="21"/>
          <w:szCs w:val="21"/>
          <w:lang w:val="en-US" w:eastAsia="zh-CN"/>
        </w:rPr>
      </w:pPr>
      <w:r>
        <w:rPr>
          <w:rFonts w:hint="default" w:ascii="Calibri" w:hAnsi="Calibri" w:eastAsia="宋体" w:cs="Calibri"/>
          <w:i w:val="0"/>
          <w:iCs w:val="0"/>
          <w:caps w:val="0"/>
          <w:color w:val="000000"/>
          <w:spacing w:val="0"/>
          <w:sz w:val="21"/>
          <w:szCs w:val="21"/>
          <w:lang w:val="en-US" w:eastAsia="zh-CN"/>
        </w:rPr>
        <w:drawing>
          <wp:inline distT="0" distB="0" distL="114300" distR="114300">
            <wp:extent cx="2542540" cy="1695450"/>
            <wp:effectExtent l="0" t="0" r="10160" b="0"/>
            <wp:docPr id="9" name="图片 9" descr="57d4bd2cea2c3d3689c6edc978e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7d4bd2cea2c3d3689c6edc978e5917"/>
                    <pic:cNvPicPr>
                      <a:picLocks noChangeAspect="1"/>
                    </pic:cNvPicPr>
                  </pic:nvPicPr>
                  <pic:blipFill>
                    <a:blip r:embed="rId10"/>
                    <a:stretch>
                      <a:fillRect/>
                    </a:stretch>
                  </pic:blipFill>
                  <pic:spPr>
                    <a:xfrm>
                      <a:off x="0" y="0"/>
                      <a:ext cx="2542540" cy="1695450"/>
                    </a:xfrm>
                    <a:prstGeom prst="rect">
                      <a:avLst/>
                    </a:prstGeom>
                  </pic:spPr>
                </pic:pic>
              </a:graphicData>
            </a:graphic>
          </wp:inline>
        </w:drawing>
      </w:r>
      <w:r>
        <w:rPr>
          <w:rFonts w:hint="eastAsia" w:ascii="Calibri" w:hAnsi="Calibri" w:eastAsia="宋体" w:cs="Calibri"/>
          <w:i w:val="0"/>
          <w:iCs w:val="0"/>
          <w:caps w:val="0"/>
          <w:color w:val="000000"/>
          <w:spacing w:val="0"/>
          <w:sz w:val="21"/>
          <w:szCs w:val="21"/>
          <w:lang w:val="en-US" w:eastAsia="zh-CN"/>
        </w:rPr>
        <w:t xml:space="preserve">  </w:t>
      </w:r>
      <w:r>
        <w:rPr>
          <w:rFonts w:hint="default" w:ascii="Calibri" w:hAnsi="Calibri" w:eastAsia="宋体" w:cs="Calibri"/>
          <w:i w:val="0"/>
          <w:iCs w:val="0"/>
          <w:caps w:val="0"/>
          <w:color w:val="000000"/>
          <w:spacing w:val="0"/>
          <w:sz w:val="21"/>
          <w:szCs w:val="21"/>
          <w:lang w:val="en-US" w:eastAsia="zh-CN"/>
        </w:rPr>
        <w:drawing>
          <wp:inline distT="0" distB="0" distL="114300" distR="114300">
            <wp:extent cx="2562225" cy="1708785"/>
            <wp:effectExtent l="0" t="0" r="9525" b="5715"/>
            <wp:docPr id="10" name="图片 10" descr="0b5bf95257d02a4f121e48b0a959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b5bf95257d02a4f121e48b0a959ca1"/>
                    <pic:cNvPicPr>
                      <a:picLocks noChangeAspect="1"/>
                    </pic:cNvPicPr>
                  </pic:nvPicPr>
                  <pic:blipFill>
                    <a:blip r:embed="rId11"/>
                    <a:stretch>
                      <a:fillRect/>
                    </a:stretch>
                  </pic:blipFill>
                  <pic:spPr>
                    <a:xfrm>
                      <a:off x="0" y="0"/>
                      <a:ext cx="2562225" cy="1708785"/>
                    </a:xfrm>
                    <a:prstGeom prst="rect">
                      <a:avLst/>
                    </a:prstGeom>
                  </pic:spPr>
                </pic:pic>
              </a:graphicData>
            </a:graphic>
          </wp:inline>
        </w:drawing>
      </w:r>
    </w:p>
    <w:p w14:paraId="7D941C0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Calibri" w:hAnsi="Calibri" w:eastAsia="宋体" w:cs="Calibri"/>
          <w:i w:val="0"/>
          <w:iCs w:val="0"/>
          <w:caps w:val="0"/>
          <w:color w:val="000000"/>
          <w:spacing w:val="0"/>
          <w:sz w:val="21"/>
          <w:szCs w:val="21"/>
          <w:lang w:val="en-US" w:eastAsia="zh-CN"/>
        </w:rPr>
      </w:pPr>
      <w:r>
        <w:rPr>
          <w:rFonts w:hint="default" w:ascii="Calibri" w:hAnsi="Calibri" w:eastAsia="宋体" w:cs="Calibri"/>
          <w:i w:val="0"/>
          <w:iCs w:val="0"/>
          <w:caps w:val="0"/>
          <w:color w:val="000000"/>
          <w:spacing w:val="0"/>
          <w:sz w:val="21"/>
          <w:szCs w:val="21"/>
          <w:lang w:val="en-US" w:eastAsia="zh-CN"/>
        </w:rPr>
        <w:drawing>
          <wp:inline distT="0" distB="0" distL="114300" distR="114300">
            <wp:extent cx="2542540" cy="1695450"/>
            <wp:effectExtent l="0" t="0" r="10160" b="0"/>
            <wp:docPr id="11" name="图片 11" descr="a278206707f7759da65ea457ad895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278206707f7759da65ea457ad895ee"/>
                    <pic:cNvPicPr>
                      <a:picLocks noChangeAspect="1"/>
                    </pic:cNvPicPr>
                  </pic:nvPicPr>
                  <pic:blipFill>
                    <a:blip r:embed="rId12"/>
                    <a:stretch>
                      <a:fillRect/>
                    </a:stretch>
                  </pic:blipFill>
                  <pic:spPr>
                    <a:xfrm>
                      <a:off x="0" y="0"/>
                      <a:ext cx="2542540" cy="1695450"/>
                    </a:xfrm>
                    <a:prstGeom prst="rect">
                      <a:avLst/>
                    </a:prstGeom>
                  </pic:spPr>
                </pic:pic>
              </a:graphicData>
            </a:graphic>
          </wp:inline>
        </w:drawing>
      </w:r>
      <w:r>
        <w:rPr>
          <w:rFonts w:hint="eastAsia" w:ascii="Calibri" w:hAnsi="Calibri" w:eastAsia="宋体" w:cs="Calibri"/>
          <w:i w:val="0"/>
          <w:iCs w:val="0"/>
          <w:caps w:val="0"/>
          <w:color w:val="000000"/>
          <w:spacing w:val="0"/>
          <w:sz w:val="21"/>
          <w:szCs w:val="21"/>
          <w:lang w:val="en-US" w:eastAsia="zh-CN"/>
        </w:rPr>
        <w:t xml:space="preserve">  </w:t>
      </w:r>
      <w:r>
        <w:rPr>
          <w:rFonts w:hint="default" w:ascii="Calibri" w:hAnsi="Calibri" w:eastAsia="宋体" w:cs="Calibri"/>
          <w:i w:val="0"/>
          <w:iCs w:val="0"/>
          <w:caps w:val="0"/>
          <w:color w:val="000000"/>
          <w:spacing w:val="0"/>
          <w:sz w:val="21"/>
          <w:szCs w:val="21"/>
          <w:lang w:val="en-US" w:eastAsia="zh-CN"/>
        </w:rPr>
        <w:drawing>
          <wp:inline distT="0" distB="0" distL="114300" distR="114300">
            <wp:extent cx="2556510" cy="1704975"/>
            <wp:effectExtent l="0" t="0" r="15240" b="9525"/>
            <wp:docPr id="12" name="图片 12" descr="93471bd4940858d1485a3ec32e0c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3471bd4940858d1485a3ec32e0c995"/>
                    <pic:cNvPicPr>
                      <a:picLocks noChangeAspect="1"/>
                    </pic:cNvPicPr>
                  </pic:nvPicPr>
                  <pic:blipFill>
                    <a:blip r:embed="rId13"/>
                    <a:stretch>
                      <a:fillRect/>
                    </a:stretch>
                  </pic:blipFill>
                  <pic:spPr>
                    <a:xfrm>
                      <a:off x="0" y="0"/>
                      <a:ext cx="2556510" cy="1704975"/>
                    </a:xfrm>
                    <a:prstGeom prst="rect">
                      <a:avLst/>
                    </a:prstGeom>
                  </pic:spPr>
                </pic:pic>
              </a:graphicData>
            </a:graphic>
          </wp:inline>
        </w:drawing>
      </w:r>
    </w:p>
    <w:p w14:paraId="47E1FC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Calibri" w:hAnsi="Calibri" w:eastAsia="宋体" w:cs="Calibri"/>
          <w:i w:val="0"/>
          <w:iCs w:val="0"/>
          <w:caps w:val="0"/>
          <w:color w:val="000000"/>
          <w:spacing w:val="0"/>
          <w:sz w:val="21"/>
          <w:szCs w:val="21"/>
          <w:lang w:val="en-US" w:eastAsia="zh-CN"/>
        </w:rPr>
      </w:pPr>
      <w:r>
        <w:rPr>
          <w:rFonts w:hint="default" w:ascii="Calibri" w:hAnsi="Calibri" w:eastAsia="宋体" w:cs="Calibri"/>
          <w:i w:val="0"/>
          <w:iCs w:val="0"/>
          <w:caps w:val="0"/>
          <w:color w:val="000000"/>
          <w:spacing w:val="0"/>
          <w:sz w:val="21"/>
          <w:szCs w:val="21"/>
          <w:lang w:val="en-US" w:eastAsia="zh-CN"/>
        </w:rPr>
        <w:drawing>
          <wp:inline distT="0" distB="0" distL="114300" distR="114300">
            <wp:extent cx="2529205" cy="1686560"/>
            <wp:effectExtent l="0" t="0" r="4445" b="8890"/>
            <wp:docPr id="13" name="图片 13" descr="f428af9b15d0559dae82aca17ec14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428af9b15d0559dae82aca17ec14f7"/>
                    <pic:cNvPicPr>
                      <a:picLocks noChangeAspect="1"/>
                    </pic:cNvPicPr>
                  </pic:nvPicPr>
                  <pic:blipFill>
                    <a:blip r:embed="rId14"/>
                    <a:stretch>
                      <a:fillRect/>
                    </a:stretch>
                  </pic:blipFill>
                  <pic:spPr>
                    <a:xfrm>
                      <a:off x="0" y="0"/>
                      <a:ext cx="2529205" cy="16865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0D0176"/>
    <w:multiLevelType w:val="singleLevel"/>
    <w:tmpl w:val="690D017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0OTJlZTgzYjViNGY4Yjc2YWY0OWRlN2FhNDUzMzIifQ=="/>
  </w:docVars>
  <w:rsids>
    <w:rsidRoot w:val="00000000"/>
    <w:rsid w:val="00AC625A"/>
    <w:rsid w:val="05C22AD5"/>
    <w:rsid w:val="09497BFD"/>
    <w:rsid w:val="0B1C34C5"/>
    <w:rsid w:val="17067B67"/>
    <w:rsid w:val="177D4468"/>
    <w:rsid w:val="185D779C"/>
    <w:rsid w:val="26806CC0"/>
    <w:rsid w:val="311E4AA8"/>
    <w:rsid w:val="32A857A3"/>
    <w:rsid w:val="34B31886"/>
    <w:rsid w:val="3A55661E"/>
    <w:rsid w:val="53A3399D"/>
    <w:rsid w:val="55822579"/>
    <w:rsid w:val="5F4405F2"/>
    <w:rsid w:val="6A404A10"/>
    <w:rsid w:val="6E6006B2"/>
    <w:rsid w:val="6FED3D79"/>
    <w:rsid w:val="6FFD0249"/>
    <w:rsid w:val="72537DFE"/>
    <w:rsid w:val="79067CE7"/>
    <w:rsid w:val="79103AA2"/>
    <w:rsid w:val="7BFB565B"/>
    <w:rsid w:val="7D9C7D0F"/>
    <w:rsid w:val="7DB45B21"/>
    <w:rsid w:val="7E1E67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2"/>
      <w:szCs w:val="22"/>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1250</Words>
  <Characters>1370</Characters>
  <Lines>0</Lines>
  <Paragraphs>0</Paragraphs>
  <TotalTime>77</TotalTime>
  <ScaleCrop>false</ScaleCrop>
  <LinksUpToDate>false</LinksUpToDate>
  <CharactersWithSpaces>1388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CiCi</cp:lastModifiedBy>
  <dcterms:modified xsi:type="dcterms:W3CDTF">2025-06-17T01:02:41Z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27E9AB95F91D4E15BE5E63BE259A9BDD_13</vt:lpwstr>
  </property>
  <property fmtid="{D5CDD505-2E9C-101B-9397-08002B2CF9AE}" pid="4" name="KSOTemplateDocerSaveRecord">
    <vt:lpwstr>eyJoZGlkIjoiMDFjYmNjMzQ4ZTAxODRjNjQ2ZWJmYjlmZDViYzNjNWQiLCJ1c2VySWQiOiIyMDMzMDY1OTAifQ==</vt:lpwstr>
  </property>
</Properties>
</file>