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DB0649">
      <w:pPr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第八届上海国际垃圾焚烧发电暨固废处理技术展览会</w:t>
      </w:r>
    </w:p>
    <w:p w14:paraId="754E821A">
      <w:pPr>
        <w:rPr>
          <w:rFonts w:hint="eastAsia" w:ascii="宋体" w:hAnsi="宋体" w:eastAsia="宋体" w:cs="宋体"/>
          <w:lang w:val="en-US" w:eastAsia="zh-CN"/>
        </w:rPr>
      </w:pPr>
    </w:p>
    <w:p w14:paraId="7CA63D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时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间：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20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年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月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val="en-US" w:eastAsia="zh-CN"/>
        </w:rPr>
        <w:t>9-11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 xml:space="preserve">日 </w:t>
      </w:r>
    </w:p>
    <w:p w14:paraId="24CC8A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地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点：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上海新国际博览中心</w:t>
      </w:r>
    </w:p>
    <w:p w14:paraId="551EF2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主办单位：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中华环保联合会</w:t>
      </w:r>
    </w:p>
    <w:p w14:paraId="41A87814">
      <w:pPr>
        <w:keepNext w:val="0"/>
        <w:keepLines w:val="0"/>
        <w:pageBreakBefore w:val="0"/>
        <w:widowControl w:val="0"/>
        <w:tabs>
          <w:tab w:val="left" w:pos="662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1200" w:firstLineChars="5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废弃物发电专委会</w:t>
      </w:r>
    </w:p>
    <w:p w14:paraId="7FE646ED">
      <w:pPr>
        <w:keepNext w:val="0"/>
        <w:keepLines w:val="0"/>
        <w:pageBreakBefore w:val="0"/>
        <w:widowControl w:val="0"/>
        <w:tabs>
          <w:tab w:val="left" w:pos="662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支持单位：</w:t>
      </w:r>
      <w:r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  <w:t>垃圾焚烧技术与装备国家工程实验室</w:t>
      </w:r>
      <w:r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  <w:tab/>
      </w:r>
    </w:p>
    <w:p w14:paraId="58ECE6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承办单位：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上海怡涵展览服务有限公司</w:t>
      </w:r>
    </w:p>
    <w:p w14:paraId="3D7D6D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510DC6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展会介绍：</w:t>
      </w:r>
    </w:p>
    <w:p w14:paraId="275B05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全球垃圾焚烧发电行业正处于技术升级与市场扩张的关键阶段。垃圾焚烧行业已成为我国固废处理的核心支柱，但仍面临资源化率不足，减碳压力大等挑战。行业需加快技术创新与产业链协同，破解布局失衡、垃圾焚烧发电等核心技术难题。探索出一条环保与经济效益双赢的新路径。</w:t>
      </w:r>
    </w:p>
    <w:p w14:paraId="10316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当国内超过1000座垃圾焚烧厂陷入“吃不饱”的产能闲置困境，东南亚的垃圾山正成为中国环保企业的新蓝海。据不完全统计，2025年前5个月，十多家中企在海外拿下16个垃圾焚烧项目，其中90%布局于印尼、越南、泰国等东南亚国家。这场跨越国境的“垃圾寻路”，既源于中国垃圾分类推进后的垃圾减量化现实，也契合了东南亚国家破解垃圾围城的迫切需求。</w:t>
      </w:r>
    </w:p>
    <w:p w14:paraId="50E21E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垃圾发电为进一步推动绿色低碳发展理念，2026上海国际垃圾焚烧发电展将于2026年12月在上海新国际博览中心盛大开幕。预计展示规模将突破24,000平米，汇聚超过800家品牌共襄盛举，全面覆盖垃圾焚烧发电行业环境综合治理、废气与固废、脱硫脱硝、除尘净化、污泥处置、再生资源处置与利用、色选机、环境监测/过程控制、废水处理、节能装备等环保全产业链的尖端成果。</w:t>
      </w:r>
    </w:p>
    <w:p w14:paraId="38A166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1B24B9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firstLine="562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二、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为何参展</w:t>
      </w:r>
    </w:p>
    <w:p w14:paraId="243F11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（一）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我们的展会是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！</w:t>
      </w:r>
    </w:p>
    <w:p w14:paraId="293126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垃圾焚烧发电展----中国及亚洲地区专业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盛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会</w:t>
      </w:r>
    </w:p>
    <w:p w14:paraId="228F47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垃圾焚烧发电产业及大环保产业的高品质、国际化、全产业的优质商贸展览及服务平台</w:t>
      </w:r>
    </w:p>
    <w:p w14:paraId="1F633E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国际品牌占比超过60%，其中25%的品牌首次亮相中国市场</w:t>
      </w:r>
    </w:p>
    <w:p w14:paraId="59DCD4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4、多年来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吸引全球近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.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9万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名专业观众和设计院，业主单位前来参观采购前的交流</w:t>
      </w:r>
    </w:p>
    <w:p w14:paraId="0A990A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（二）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专业观众：参与中国领航的年度行业盛会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！</w:t>
      </w:r>
    </w:p>
    <w:p w14:paraId="1EC247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了解垃圾焚烧行业前沿趋势，获知行业发展现状</w:t>
      </w:r>
    </w:p>
    <w:p w14:paraId="2CFECF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了解首次亮相中国的新品牌，寻找新技术、新产品、新模式、新理念寻找全新业务伙伴，巩固原有业务关系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。</w:t>
      </w:r>
    </w:p>
    <w:p w14:paraId="754B69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优质高效的实现全产业链产品采购，展前、展中、展后一条龙商贸配对服务</w:t>
      </w:r>
    </w:p>
    <w:p w14:paraId="6E86DA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参与高质量的国际论坛及培训，收获全球领先的管理及专业技能与知识，提升自我</w:t>
      </w:r>
    </w:p>
    <w:p w14:paraId="3BD6D2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与到场的万位行业同仁聚首，建立重要联系，畅谈行业发展，共襄行业盛事 ！</w:t>
      </w:r>
    </w:p>
    <w:p w14:paraId="4F8C52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三、展示范围</w:t>
      </w:r>
    </w:p>
    <w:p w14:paraId="57F4B0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2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1、垃圾焚烧电厂炉前装备区：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垃圾吊、抓斗、称重系统、卸料门、汽车衡、进料相关设备、垃圾磁选分拣设备、破碎输送设备、储存发酵分选设备、垃圾处理压缩设备、垃圾收集和转运及相关辅助设备；</w:t>
      </w:r>
    </w:p>
    <w:p w14:paraId="1CC5D2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2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2、垃圾焚烧电厂废气除尘装备区：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烟气技术处理系统成套设备、脱硫脱硝、脉冲除尘设备、废气净化设备、飞灰稳定化系统设备、袋式除器、湿式电除尘器、焚烧系统烟风管道用补偿器设备、活性炭、旋转电极式电除尘器、除尘技术、低温电除尘器、烟气污染治理、二噁英、催化剂、螯合剂、除臭剂等；</w:t>
      </w:r>
    </w:p>
    <w:p w14:paraId="4792A8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2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3、垃圾焚烧电厂废水处理装备区：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渗滤液曝气装置（磁悬浮风机）、垃圾渗滤液处理DTRO工艺、废水脱硫装置、保安过滤器、反渗透分离的膜组件、废水处理、污泥脱水机设备、渗滤液处理药剂/处理技术、冷却水药剂、渗滤液及工业废水处理站设备、垃圾仓渗滤液加热系统成套设备、化学水处理系统设备、除氧器及压力容器、减温减压器成套设备、除盐水处理系统、中水处理系统、一体化净水设备等；</w:t>
      </w:r>
    </w:p>
    <w:p w14:paraId="060118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2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4、垃圾焚烧电厂风机装备区：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工业离心风机、磁悬浮风机、罗茨风机、鼓风机、真空设备（螺杆式、罗茨式）及成套设备、除尘风机、锅炉引风机、普通抽风机,耐酸碱风机、防腐/防爆风机、通风设备等；</w:t>
      </w:r>
    </w:p>
    <w:p w14:paraId="7FDD80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2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5、垃圾焚烧电厂流体装备区：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气动执行器、电气动调节阀、电子仪表、泵、阀、管件、管、连接件与集成服务商、智能供排水设备、气动执行泵、泵管阀配套设备、电机、压缩机、离心泵、计量泵 、螺杆泵、 转子泵 、罗茨泵、 柱塞泵、滑片泵、漩涡泵 、升液泵、隔膜泵、真空泵等；</w:t>
      </w:r>
    </w:p>
    <w:p w14:paraId="1B9EF7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2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6、垃圾焚烧发电厂储存区：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垃圾处理场、垃圾池、旧场升级改造、垃圾池防水技术、填埋场新场开发、场区运营管理等；</w:t>
      </w:r>
    </w:p>
    <w:p w14:paraId="346B26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2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7、垃圾焚烧发电厂焚烧发电装备区：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电站锅炉、垃圾焚烧发电机组、循环流化床发电、垃圾焚烧余热发电及换热设备、机械炉排式焚烧炉设备、炉排炉、脉冲抛式炉排炉、流化床、汽轮机发电系统设备、应急柴油发电机等；</w:t>
      </w:r>
    </w:p>
    <w:p w14:paraId="2092F6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2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8、垃圾焚烧发电厂仪器仪表装备区：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在线监测烟气、烟气检测仪器、水质分析仪器、传感器、锅炉温度红外线检测仪器、一键报警系统装置、电厂集成监测系统影像设备等；</w:t>
      </w:r>
    </w:p>
    <w:p w14:paraId="055F67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2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9、垃圾焚烧发电企业区：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新形象、新技术、新成果展示，垃圾焚烧发电相关设计单位或科研院所研究成果展示等。</w:t>
      </w:r>
    </w:p>
    <w:p w14:paraId="3B2D24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六、收费标准</w:t>
      </w:r>
    </w:p>
    <w:p w14:paraId="0A8D69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1、展位费用</w:t>
      </w:r>
    </w:p>
    <w:p w14:paraId="583DC4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firstLine="482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国内企业：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单开口展位13800元/9m2   双开口展位16800元/9m2   光地1200元/m2</w:t>
      </w:r>
    </w:p>
    <w:p w14:paraId="0A5846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firstLine="482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合资企业：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单开口展位16800元/9m2   双开口展位19800元/9m2   光地1400元/m2</w:t>
      </w:r>
    </w:p>
    <w:p w14:paraId="1D8A39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firstLine="482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境外企业：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单开口展位3600美元/9m2  双开口展位4000美元/9m2  光地360美元/m2</w:t>
      </w:r>
    </w:p>
    <w:p w14:paraId="5B7658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标准展位包括地毯、三面围板、公司名称楣板、咨询桌一张、椅子两把、日光灯一支、电源插座一个（特殊用电请事先说明，另行收费）。</w:t>
      </w:r>
    </w:p>
    <w:p w14:paraId="2D10FD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空场地不带任何展架及设施，参展商可自行安排特殊装修工作或委托组织单位推荐的搭建公司。</w:t>
      </w:r>
    </w:p>
    <w:p w14:paraId="4A68E2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firstLine="482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2、展位安排：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“先报名、先付款，先安排”的原则，组织单位最终保留少量展位调动权。</w:t>
      </w:r>
    </w:p>
    <w:p w14:paraId="423866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firstLine="482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3、会务安排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：组织单位于会期前30天将《参展商手册》（有关日程安排、展品运输、酒店接待、会刊编辑、展台搭建等事项）寄送或邮件至各参展商。</w:t>
      </w:r>
    </w:p>
    <w:p w14:paraId="0C1E82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firstLine="482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4、会刊广告：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将帮助您在展会后找到客户！除在大会期间广为发送外，还通过各种相关渠道发送给未能前来参观展会的各地专业人士手中，他们可利用会刊迅速查找联络方法与服务内容。认刊价格为：</w:t>
      </w:r>
    </w:p>
    <w:p w14:paraId="4C5B1A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◇ 封  面  ￥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25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000元     ◇ 封  二   ￥10000元     ◇ 扉    页  ￥10000元</w:t>
      </w:r>
    </w:p>
    <w:p w14:paraId="3EFAD8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◇ 封  底  ￥1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000元     ◇ 封  三   ￥8000元      ◇ 彩色内页  ￥5000元 </w:t>
      </w:r>
    </w:p>
    <w:p w14:paraId="717847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firstLine="482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5、赞助方案及推荐广告项目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：展览特设协办和赞助欢迎企业来电咨询。</w:t>
      </w:r>
    </w:p>
    <w:p w14:paraId="0DF44A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751867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组委会联系方式：</w:t>
      </w:r>
    </w:p>
    <w:p w14:paraId="6BDDDD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联系人：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李光伟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137 6479 0011</w:t>
      </w:r>
    </w:p>
    <w:sectPr>
      <w:pgSz w:w="11906" w:h="16838"/>
      <w:pgMar w:top="1440" w:right="1440" w:bottom="1440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iYmVjZTgxNmY2ZWI0MGZhMzJiNmI2YTkyOTViZDYifQ=="/>
  </w:docVars>
  <w:rsids>
    <w:rsidRoot w:val="03904E1C"/>
    <w:rsid w:val="03904E1C"/>
    <w:rsid w:val="06CC4C37"/>
    <w:rsid w:val="072D11D3"/>
    <w:rsid w:val="0FB60EE4"/>
    <w:rsid w:val="0FEB58D7"/>
    <w:rsid w:val="124478B0"/>
    <w:rsid w:val="147042F2"/>
    <w:rsid w:val="151B63F7"/>
    <w:rsid w:val="17AD0806"/>
    <w:rsid w:val="197762DD"/>
    <w:rsid w:val="1B1E57EF"/>
    <w:rsid w:val="1B5131C4"/>
    <w:rsid w:val="1B9B1EEE"/>
    <w:rsid w:val="1BC71464"/>
    <w:rsid w:val="1D503D26"/>
    <w:rsid w:val="1E8E1304"/>
    <w:rsid w:val="202D4F1E"/>
    <w:rsid w:val="29CF1480"/>
    <w:rsid w:val="29DA6B40"/>
    <w:rsid w:val="2A1C7122"/>
    <w:rsid w:val="2AEC6B2B"/>
    <w:rsid w:val="2B686C45"/>
    <w:rsid w:val="2E3D3216"/>
    <w:rsid w:val="2FEA136A"/>
    <w:rsid w:val="306A5958"/>
    <w:rsid w:val="33C75A79"/>
    <w:rsid w:val="343A273A"/>
    <w:rsid w:val="372628B2"/>
    <w:rsid w:val="398B7830"/>
    <w:rsid w:val="40B41A41"/>
    <w:rsid w:val="40F24803"/>
    <w:rsid w:val="497B01FF"/>
    <w:rsid w:val="52E825A9"/>
    <w:rsid w:val="534B47F3"/>
    <w:rsid w:val="550B2739"/>
    <w:rsid w:val="58545E72"/>
    <w:rsid w:val="59861CA8"/>
    <w:rsid w:val="5AD97A29"/>
    <w:rsid w:val="5CB15BBD"/>
    <w:rsid w:val="5E0B0912"/>
    <w:rsid w:val="648D4FA9"/>
    <w:rsid w:val="67B10583"/>
    <w:rsid w:val="67F111C9"/>
    <w:rsid w:val="689D148E"/>
    <w:rsid w:val="6C770010"/>
    <w:rsid w:val="709B1B8D"/>
    <w:rsid w:val="757D657E"/>
    <w:rsid w:val="7AEC7CB7"/>
    <w:rsid w:val="7D41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2303</Words>
  <Characters>2483</Characters>
  <Lines>0</Lines>
  <Paragraphs>0</Paragraphs>
  <TotalTime>36</TotalTime>
  <ScaleCrop>false</ScaleCrop>
  <LinksUpToDate>false</LinksUpToDate>
  <CharactersWithSpaces>2591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2020-03-24T00:32:00Z</dcterms:created>
  <dc:creator>高峰</dc:creator>
  <cp:lastModifiedBy>高峰</cp:lastModifiedBy>
  <dcterms:modified xsi:type="dcterms:W3CDTF">2026-01-26T07:08:08Z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30DA00CD30B34F6291FA37C38892FF98</vt:lpwstr>
  </property>
  <property fmtid="{D5CDD505-2E9C-101B-9397-08002B2CF9AE}" pid="4" name="KSOTemplateDocerSaveRecord">
    <vt:lpwstr>eyJoZGlkIjoiNjliYmVjZTgxNmY2ZWI0MGZhMzJiNmI2YTkyOTViZDYiLCJ1c2VySWQiOiIxMzQ0MjQyODIifQ==</vt:lpwstr>
  </property>
</Properties>
</file>